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469" w:afterLines="150" w:line="240" w:lineRule="auto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宋体" w:hAnsi="宋体"/>
          <w:b/>
          <w:sz w:val="32"/>
        </w:rPr>
      </w:pPr>
      <w:bookmarkStart w:id="0" w:name="_GoBack"/>
      <w:r>
        <w:rPr>
          <w:rFonts w:hint="eastAsia" w:ascii="宋体" w:hAnsi="宋体"/>
          <w:b/>
          <w:sz w:val="32"/>
        </w:rPr>
        <w:t>公开选拔</w:t>
      </w:r>
      <w:r>
        <w:rPr>
          <w:rFonts w:hint="eastAsia" w:ascii="新宋体" w:hAnsi="新宋体" w:eastAsia="新宋体" w:cs="新宋体"/>
          <w:b/>
          <w:bCs/>
          <w:sz w:val="32"/>
          <w:szCs w:val="40"/>
          <w:lang w:val="en-US" w:eastAsia="zh-CN"/>
        </w:rPr>
        <w:t>2017年马克思主义学院团委学生会各分管社团会长</w:t>
      </w:r>
      <w:r>
        <w:rPr>
          <w:rFonts w:hint="eastAsia" w:ascii="宋体" w:hAnsi="宋体"/>
          <w:b/>
          <w:sz w:val="32"/>
        </w:rPr>
        <w:t>报名表</w:t>
      </w:r>
    </w:p>
    <w:bookmarkEnd w:id="0"/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1370"/>
        <w:gridCol w:w="900"/>
        <w:gridCol w:w="349"/>
        <w:gridCol w:w="731"/>
        <w:gridCol w:w="118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所在班级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曾任职务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上学期平均学分绩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有无不及格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何时何地受过何种奖励或处分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竞选职位</w:t>
            </w:r>
          </w:p>
        </w:tc>
        <w:tc>
          <w:tcPr>
            <w:tcW w:w="36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第一志愿：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是否服从调剂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对竞选</w:t>
            </w:r>
            <w:r>
              <w:rPr>
                <w:rFonts w:hint="eastAsia" w:ascii="宋体" w:hAnsi="宋体"/>
                <w:lang w:eastAsia="zh-CN"/>
              </w:rPr>
              <w:t>职位</w:t>
            </w: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——201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年度工作思路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b/>
          <w:sz w:val="28"/>
          <w:szCs w:val="28"/>
        </w:rPr>
      </w:pPr>
    </w:p>
    <w:p>
      <w:pPr>
        <w:spacing w:line="360" w:lineRule="auto"/>
        <w:jc w:val="right"/>
        <w:rPr>
          <w:sz w:val="20"/>
          <w:szCs w:val="21"/>
        </w:rPr>
      </w:pPr>
      <w:r>
        <w:rPr>
          <w:rFonts w:hint="eastAsia"/>
          <w:b/>
          <w:sz w:val="24"/>
          <w:szCs w:val="24"/>
          <w:lang w:val="en-US" w:eastAsia="zh-CN"/>
        </w:rPr>
        <w:t>共青团华中师范大学马克思主义学院制</w:t>
      </w:r>
    </w:p>
    <w:sectPr>
      <w:pgSz w:w="11906" w:h="16838"/>
      <w:pgMar w:top="935" w:right="1797" w:bottom="935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6584"/>
    <w:rsid w:val="07B16584"/>
    <w:rsid w:val="104E55CF"/>
    <w:rsid w:val="22B66D02"/>
    <w:rsid w:val="271C2D57"/>
    <w:rsid w:val="35C80F47"/>
    <w:rsid w:val="37690673"/>
    <w:rsid w:val="40AE417A"/>
    <w:rsid w:val="42F01D8F"/>
    <w:rsid w:val="47287CB5"/>
    <w:rsid w:val="55543808"/>
    <w:rsid w:val="5D5D6E95"/>
    <w:rsid w:val="63412135"/>
    <w:rsid w:val="6B3F3EEF"/>
    <w:rsid w:val="6EB65E3D"/>
    <w:rsid w:val="7AD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2017-06-16T07:41:00Z</dcterms:created>
  <dc:creator>Administrator</dc:creator>
  <cp:lastModifiedBy>ASUS</cp:lastModifiedBy>
  <dcterms:modified xsi:type="dcterms:W3CDTF">2017-06-22T16:52:20Z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